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C" w:rsidRDefault="00F73FDC" w:rsidP="00F73FDC">
      <w:pPr>
        <w:pStyle w:val="1"/>
        <w:ind w:left="851"/>
        <w:jc w:val="both"/>
        <w:rPr>
          <w:b/>
          <w:sz w:val="20"/>
          <w:szCs w:val="20"/>
        </w:rPr>
      </w:pPr>
      <w:r>
        <w:rPr>
          <w:sz w:val="20"/>
          <w:szCs w:val="20"/>
          <w:u w:val="single"/>
        </w:rPr>
        <w:t>Требования к оформлению тезисов</w:t>
      </w:r>
      <w:r>
        <w:rPr>
          <w:b/>
          <w:sz w:val="20"/>
          <w:szCs w:val="20"/>
        </w:rPr>
        <w:t>.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1. Объем тезисов: 1 страница текста формата А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Шрифт 12 пунктов, гарнитура шрифта </w:t>
      </w:r>
      <w:proofErr w:type="spellStart"/>
      <w:r>
        <w:rPr>
          <w:sz w:val="20"/>
          <w:szCs w:val="20"/>
        </w:rPr>
        <w:t>Tims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</w:t>
      </w:r>
      <w:proofErr w:type="spellEnd"/>
      <w:r>
        <w:rPr>
          <w:sz w:val="20"/>
          <w:szCs w:val="20"/>
        </w:rPr>
        <w:t xml:space="preserve">, не более 2000 знаков. Межстрочный интервал одинарный. Поля- </w:t>
      </w:r>
      <w:smartTag w:uri="urn:schemas-microsoft-com:office:smarttags" w:element="metricconverter">
        <w:smartTagPr>
          <w:attr w:name="ProductID" w:val="2 см"/>
        </w:smartTagPr>
        <w:r>
          <w:rPr>
            <w:sz w:val="20"/>
            <w:szCs w:val="20"/>
          </w:rPr>
          <w:t>2 см</w:t>
        </w:r>
      </w:smartTag>
      <w:r>
        <w:rPr>
          <w:sz w:val="20"/>
          <w:szCs w:val="20"/>
        </w:rPr>
        <w:t xml:space="preserve">. Язык - </w:t>
      </w:r>
      <w:proofErr w:type="spellStart"/>
      <w:r>
        <w:rPr>
          <w:sz w:val="20"/>
          <w:szCs w:val="20"/>
        </w:rPr>
        <w:t>ру</w:t>
      </w:r>
      <w:proofErr w:type="gramStart"/>
      <w:r>
        <w:rPr>
          <w:sz w:val="20"/>
          <w:szCs w:val="20"/>
        </w:rPr>
        <w:t>cc</w:t>
      </w:r>
      <w:proofErr w:type="gramEnd"/>
      <w:r>
        <w:rPr>
          <w:sz w:val="20"/>
          <w:szCs w:val="20"/>
        </w:rPr>
        <w:t>кий</w:t>
      </w:r>
      <w:proofErr w:type="spellEnd"/>
      <w:r>
        <w:rPr>
          <w:sz w:val="20"/>
          <w:szCs w:val="20"/>
        </w:rPr>
        <w:t xml:space="preserve">. В стандарте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(версия не выше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2003) 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Оформление тезисов: На первой строке размещается название работы большими буквами шрифт 12. На следующей строке - авторы (фамилия и инициалы), обязательно указать ученую степень и звание (количество авторов не более 5 фамилий, докладчик может быть подчеркнут). Ниже - организация, город, страна (допускается использование официальных сокращений). Тезисы не должны содержать рисунков, графиков, диаграмм. Сноски на цитируемые источники делать не следует. Рекомендуемая структура тезисов: цель, материалы и методы, результаты, выводы (заключение). В конце каждых тезисов  желаемая форма участия: только тезисы, 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3. Порядок представления тезисов  в оргкомитет по электронной почте: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Файлы с тезисами (каждый тезис в отдельном файле, название которого включает фамилию автора в латинской транскрипции и порядковый номер тезисов, например: </w:t>
      </w:r>
      <w:proofErr w:type="spellStart"/>
      <w:r>
        <w:rPr>
          <w:sz w:val="20"/>
          <w:szCs w:val="20"/>
        </w:rPr>
        <w:t>Ivanov</w:t>
      </w:r>
      <w:proofErr w:type="spellEnd"/>
      <w:r>
        <w:rPr>
          <w:sz w:val="20"/>
          <w:szCs w:val="20"/>
        </w:rPr>
        <w:t xml:space="preserve"> 01.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Тезисы Вы можете на электронный адрес </w:t>
      </w:r>
      <w:proofErr w:type="spellStart"/>
      <w:r>
        <w:rPr>
          <w:sz w:val="20"/>
          <w:szCs w:val="20"/>
          <w:lang w:val="en-US"/>
        </w:rPr>
        <w:t>gastroenter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rambler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</w:t>
      </w:r>
    </w:p>
    <w:p w:rsidR="00F73FDC" w:rsidRDefault="00F73FDC" w:rsidP="00F73FDC">
      <w:pPr>
        <w:pStyle w:val="1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тезисов для публикации в материалах сессии заканчивается 1 февраля 2013 г. </w:t>
      </w:r>
    </w:p>
    <w:p w:rsidR="00E94C84" w:rsidRDefault="00E94C84"/>
    <w:sectPr w:rsidR="00E94C84" w:rsidSect="00E9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F73FDC"/>
    <w:rsid w:val="00000CF3"/>
    <w:rsid w:val="00034CA9"/>
    <w:rsid w:val="00440D6F"/>
    <w:rsid w:val="0084566E"/>
    <w:rsid w:val="009262BF"/>
    <w:rsid w:val="00AA5DD6"/>
    <w:rsid w:val="00D8602F"/>
    <w:rsid w:val="00DE6E6B"/>
    <w:rsid w:val="00E94C84"/>
    <w:rsid w:val="00F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3FD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ЦНИИГ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2013-01-10T10:07:00Z</dcterms:created>
  <dcterms:modified xsi:type="dcterms:W3CDTF">2013-01-10T10:07:00Z</dcterms:modified>
</cp:coreProperties>
</file>